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КУНАШАКСКОГО  МУНИЦИПАЛЬНОГО 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 ОБЛАСТИ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ing2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05</w:t>
      </w:r>
      <w:r>
        <w:rPr>
          <w:sz w:val="28"/>
          <w:szCs w:val="28"/>
        </w:rPr>
        <w:t xml:space="preserve"> 2026 г.  №</w:t>
      </w:r>
      <w:r>
        <w:rPr>
          <w:sz w:val="28"/>
          <w:szCs w:val="28"/>
        </w:rPr>
        <w:t>831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481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Об утверждении муниципальной программы «Описание местоположения границ населенных пунктов и территориальных зон Кунашакского муниципального округа на 2026-2028 годы»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25.03.2025 года № 33-ФЗ       «Об общих принципах организации местного самоуправления в единой системе публичной власти » и проведением работ по описанию местоположения                       границ населенных пунктов и территориальных зон                                  Кунашакского муниципального округа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муниципальную программу «Описание местоположения границ населенных пунктов и территориальных зон Кунашакского муниципального округа на 2026-2028»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Начальнику отдела информационных технологий </w:t>
      </w:r>
      <w:r>
        <w:rPr>
          <w:rFonts w:cs="Times New Roman CYR" w:ascii="Times New Roman CYR" w:hAnsi="Times New Roman CYR"/>
          <w:color w:val="000000"/>
          <w:sz w:val="28"/>
          <w:szCs w:val="28"/>
        </w:rPr>
        <w:t>администрации Кунашакского муниципального округа разместить</w:t>
      </w:r>
      <w:r>
        <w:rPr>
          <w:sz w:val="28"/>
          <w:szCs w:val="28"/>
        </w:rPr>
        <w:t xml:space="preserve"> настоящее постановление на официальном сайте администрации Кунашакского муниципального округа</w:t>
      </w:r>
    </w:p>
    <w:p>
      <w:pPr>
        <w:pStyle w:val="Normal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3. Ор</w:t>
      </w:r>
      <w:r>
        <w:rPr>
          <w:color w:val="000000"/>
          <w:sz w:val="28"/>
          <w:szCs w:val="28"/>
        </w:rPr>
        <w:t xml:space="preserve">ганизацию выполнения настоящего постановления возложить на </w:t>
      </w:r>
      <w:r>
        <w:rPr>
          <w:color w:val="000000"/>
          <w:sz w:val="28"/>
          <w:szCs w:val="28"/>
          <w:shd w:fill="auto" w:val="clear"/>
        </w:rPr>
        <w:t>н</w:t>
      </w:r>
      <w:r>
        <w:rPr>
          <w:rFonts w:cs="0"/>
          <w:color w:val="000000"/>
          <w:kern w:val="0"/>
          <w:sz w:val="28"/>
          <w:szCs w:val="28"/>
          <w:shd w:fill="auto" w:val="clear"/>
          <w:lang w:bidi="ar-SA"/>
        </w:rPr>
        <w:t xml:space="preserve">ачальника отдела архитектуры и градостроительства Администрации Кунашакского муниципального округа  </w:t>
      </w:r>
      <w:r>
        <w:rPr>
          <w:rFonts w:cs="0"/>
          <w:sz w:val="27"/>
          <w:szCs w:val="27"/>
        </w:rPr>
        <w:t>А.В.Насырова</w:t>
      </w:r>
      <w:r>
        <w:rPr>
          <w:rFonts w:cs="0"/>
          <w:color w:val="FF0000"/>
          <w:kern w:val="0"/>
          <w:sz w:val="28"/>
          <w:szCs w:val="28"/>
          <w:shd w:fill="auto" w:val="clear"/>
          <w:lang w:bidi="ar-SA"/>
        </w:rPr>
        <w:t xml:space="preserve"> </w:t>
      </w:r>
    </w:p>
    <w:p>
      <w:pPr>
        <w:pStyle w:val="Normal"/>
        <w:ind w:firstLine="709"/>
        <w:jc w:val="both"/>
        <w:rPr>
          <w:color w:val="auto"/>
          <w:sz w:val="28"/>
          <w:szCs w:val="28"/>
          <w:highlight w:val="none"/>
          <w:shd w:fill="auto" w:val="clear"/>
        </w:rPr>
      </w:pPr>
      <w:r>
        <w:rPr>
          <w:color w:val="auto"/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color w:val="auto"/>
          <w:sz w:val="28"/>
          <w:szCs w:val="28"/>
          <w:highlight w:val="none"/>
          <w:shd w:fill="auto" w:val="clear"/>
        </w:rPr>
      </w:pPr>
      <w:r>
        <w:rPr>
          <w:color w:val="auto"/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округа                                                                                             Р.Г. Вакилов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b"/>
        <w:tblW w:w="991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70"/>
        <w:gridCol w:w="2410"/>
        <w:gridCol w:w="2438"/>
      </w:tblGrid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ru-RU" w:bidi="ar-SA"/>
              </w:rPr>
              <w:t xml:space="preserve">Начальник отдела архитектуры и градостроительства Администрации Кунашакского муниципального </w:t>
            </w:r>
            <w:r>
              <w:rPr>
                <w:rFonts w:cs=""/>
                <w:color w:val="000000"/>
                <w:kern w:val="0"/>
                <w:sz w:val="28"/>
                <w:szCs w:val="28"/>
                <w:lang w:val="ru-RU" w:bidi="ar-SA"/>
              </w:rPr>
              <w:t>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rFonts w:cs=""/>
                <w:kern w:val="0"/>
                <w:sz w:val="27"/>
                <w:szCs w:val="27"/>
                <w:lang w:val="ru-RU" w:bidi="ar-SA"/>
              </w:rPr>
              <w:t>А.В.Насырова</w:t>
            </w:r>
          </w:p>
        </w:tc>
      </w:tr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ru-RU" w:bidi="ar-SA"/>
              </w:rPr>
              <w:t>Заместитель Главы округа по ЖКХ, строительству и инженерной инфраструктуре – Руководитель Управления ЖКХ, строительства и энергообеспечения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rFonts w:cs=""/>
                <w:kern w:val="0"/>
                <w:sz w:val="27"/>
                <w:szCs w:val="27"/>
                <w:lang w:val="ru-RU" w:bidi="ar-SA"/>
              </w:rPr>
              <w:t>А.А. Гиззатуллин</w:t>
            </w:r>
          </w:p>
        </w:tc>
      </w:tr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ru-RU" w:bidi="ar-SA"/>
              </w:rPr>
              <w:t xml:space="preserve">Заместитель Главы округа </w:t>
            </w:r>
            <w:r>
              <w:rPr>
                <w:rFonts w:cs="Arial"/>
                <w:kern w:val="0"/>
                <w:sz w:val="28"/>
                <w:szCs w:val="28"/>
                <w:lang w:val="ru-RU" w:bidi="ar-SA"/>
              </w:rPr>
              <w:t>по имуществу и инвестициям – Руководитель управления имущественных и земельных отношений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"/>
                <w:color w:val="000000"/>
                <w:kern w:val="0"/>
                <w:sz w:val="27"/>
                <w:szCs w:val="27"/>
                <w:lang w:val="ru-RU" w:bidi="ar-SA"/>
              </w:rPr>
              <w:t>Д.Ф. Юсупова</w:t>
            </w:r>
          </w:p>
        </w:tc>
      </w:tr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Arial"/>
                <w:kern w:val="0"/>
                <w:sz w:val="28"/>
                <w:szCs w:val="28"/>
                <w:lang w:val="ru-RU" w:bidi="ar-SA"/>
              </w:rPr>
              <w:t xml:space="preserve">Заместитель Главы </w:t>
            </w:r>
            <w:r>
              <w:rPr>
                <w:rFonts w:cs="Arial"/>
                <w:color w:val="000000"/>
                <w:kern w:val="0"/>
                <w:sz w:val="28"/>
                <w:szCs w:val="28"/>
                <w:lang w:val="ru-RU" w:bidi="ar-SA"/>
              </w:rPr>
              <w:t>округа</w:t>
            </w:r>
            <w:r>
              <w:rPr>
                <w:rFonts w:cs="Arial"/>
                <w:kern w:val="0"/>
                <w:sz w:val="28"/>
                <w:szCs w:val="28"/>
                <w:lang w:val="ru-RU" w:bidi="ar-SA"/>
              </w:rPr>
              <w:t xml:space="preserve"> по финансовым вопросам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  <w:sz w:val="27"/>
                <w:szCs w:val="27"/>
              </w:rPr>
            </w:pPr>
            <w:r>
              <w:rPr>
                <w:rFonts w:cs="Arial"/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  <w:sz w:val="27"/>
                <w:szCs w:val="27"/>
              </w:rPr>
            </w:pPr>
            <w:r>
              <w:rPr>
                <w:rFonts w:cs="Arial"/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  <w:sz w:val="27"/>
                <w:szCs w:val="27"/>
              </w:rPr>
            </w:pPr>
            <w:r>
              <w:rPr>
                <w:rFonts w:cs="Arial"/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kern w:val="0"/>
                <w:sz w:val="27"/>
                <w:szCs w:val="27"/>
                <w:lang w:val="ru-RU" w:bidi="ar-SA"/>
              </w:rPr>
              <w:t>В.Р. Юсупова</w:t>
            </w:r>
          </w:p>
        </w:tc>
      </w:tr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Calibri" w:cs="Arial"/>
                <w:kern w:val="0"/>
                <w:sz w:val="28"/>
                <w:szCs w:val="28"/>
                <w:lang w:val="ru-RU" w:bidi="ar-SA"/>
              </w:rPr>
              <w:t>Начальник отдела экономики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color w:val="FF0000"/>
                <w:sz w:val="27"/>
                <w:szCs w:val="27"/>
              </w:rPr>
            </w:pPr>
            <w:r>
              <w:rPr>
                <w:color w:val="FF0000"/>
                <w:sz w:val="27"/>
                <w:szCs w:val="27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  <w:sz w:val="27"/>
                <w:szCs w:val="27"/>
              </w:rPr>
            </w:pPr>
            <w:r>
              <w:rPr>
                <w:rFonts w:cs="Arial"/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  <w:sz w:val="27"/>
                <w:szCs w:val="27"/>
              </w:rPr>
            </w:pPr>
            <w:r>
              <w:rPr>
                <w:rFonts w:cs="Arial"/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  <w:sz w:val="27"/>
                <w:szCs w:val="27"/>
              </w:rPr>
            </w:pPr>
            <w:r>
              <w:rPr>
                <w:rFonts w:cs="Arial"/>
                <w:color w:val="000000"/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kern w:val="0"/>
                <w:sz w:val="27"/>
                <w:szCs w:val="27"/>
                <w:lang w:val="ru-RU" w:bidi="ar-SA"/>
              </w:rPr>
              <w:t>А.Р. Мазитова</w:t>
            </w:r>
          </w:p>
        </w:tc>
      </w:tr>
      <w:tr>
        <w:trPr/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ru-RU" w:bidi="ar-SA"/>
              </w:rPr>
              <w:t>Начальник Правового управления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ru-RU" w:bidi="ar-SA"/>
              </w:rPr>
              <w:t>Администрации Кунашакского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cs=""/>
                <w:kern w:val="0"/>
                <w:sz w:val="28"/>
                <w:szCs w:val="28"/>
                <w:lang w:val="ru-RU" w:bidi="ar-SA"/>
              </w:rPr>
              <w:t xml:space="preserve">муниципального </w:t>
            </w:r>
            <w:r>
              <w:rPr>
                <w:rFonts w:cs=""/>
                <w:color w:val="000000"/>
                <w:kern w:val="0"/>
                <w:sz w:val="28"/>
                <w:szCs w:val="28"/>
                <w:lang w:val="ru-RU" w:bidi="ar-SA"/>
              </w:rPr>
              <w:t>округа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7"/>
                <w:szCs w:val="27"/>
              </w:rPr>
            </w:pPr>
            <w:r>
              <w:rPr>
                <w:rFonts w:cs=""/>
                <w:kern w:val="0"/>
                <w:sz w:val="27"/>
                <w:szCs w:val="27"/>
                <w:lang w:val="ru-RU" w:bidi="ar-SA"/>
              </w:rPr>
              <w:t>В.Р. Хусаинов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Рассылка: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Отдел делопроизводства и писем – 1экз.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Отдел архитектуры и градостроительства – 1экз.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Отдел экономики – 1 экз.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Отдел ИТ- 1 экз.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Итого – 4 экз.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 xml:space="preserve">Подготовил: 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Начальник отдела архитектуры и градостроительства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Насырова А.В.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тел: 8(35148) 2-82-96</w:t>
      </w:r>
    </w:p>
    <w:sectPr>
      <w:type w:val="nextPage"/>
      <w:pgSz w:w="11906" w:h="16838"/>
      <w:pgMar w:left="1418" w:right="79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db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link w:val="2"/>
    <w:qFormat/>
    <w:rsid w:val="00696dba"/>
    <w:pPr>
      <w:keepNext w:val="true"/>
      <w:jc w:val="center"/>
      <w:outlineLvl w:val="1"/>
    </w:pPr>
    <w:rPr>
      <w:b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rsid w:val="00696dba"/>
    <w:rPr>
      <w:rFonts w:ascii="Times New Roman" w:hAnsi="Times New Roman" w:eastAsia="Times New Roman" w:cs="Times New Roman"/>
      <w:b/>
      <w:sz w:val="36"/>
      <w:szCs w:val="32"/>
      <w:lang w:eastAsia="ru-RU"/>
    </w:rPr>
  </w:style>
  <w:style w:type="character" w:styleId="Style13" w:customStyle="1">
    <w:name w:val="Текст выноски Знак"/>
    <w:link w:val="BalloonText"/>
    <w:uiPriority w:val="99"/>
    <w:semiHidden/>
    <w:qFormat/>
    <w:rsid w:val="00696dba"/>
    <w:rPr>
      <w:rFonts w:ascii="Tahoma" w:hAnsi="Tahoma" w:eastAsia="Times New Roman" w:cs="Tahoma"/>
      <w:sz w:val="16"/>
      <w:szCs w:val="16"/>
      <w:lang w:eastAsia="ru-RU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696dba"/>
    <w:pPr/>
    <w:rPr>
      <w:rFonts w:ascii="Tahoma" w:hAnsi="Tahoma" w:cs="Tahoma"/>
      <w:sz w:val="16"/>
      <w:szCs w:val="16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6952d6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LibreOffice/25.8.3.2$Linux_X86_64 LibreOffice_project/580$Build-2</Application>
  <AppVersion>15.0000</AppVersion>
  <Pages>2</Pages>
  <Words>226</Words>
  <Characters>1780</Characters>
  <CharactersWithSpaces>2140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:description/>
  <dc:language>ru-RU</dc:language>
  <cp:lastModifiedBy/>
  <cp:lastPrinted>2026-04-24T10:08:30Z</cp:lastPrinted>
  <dcterms:modified xsi:type="dcterms:W3CDTF">2026-06-04T09:44:57Z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